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w:t>
      </w:r>
      <w:r w:rsidDel="00000000" w:rsidR="00000000" w:rsidRPr="00000000">
        <w:rPr>
          <w:rFonts w:ascii="Times New Roman" w:cs="Times New Roman" w:eastAsia="Times New Roman" w:hAnsi="Times New Roman"/>
          <w:sz w:val="24"/>
          <w:szCs w:val="24"/>
          <w:rtl w:val="0"/>
        </w:rPr>
        <w:t xml:space="preserve"> Hannah Stewart, Aleksandra Blazeusz, Elly Dreyfus, Rick Schumans, Esmee Halmans, Caitlin Masoliver.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Council: </w:t>
      </w:r>
      <w:r w:rsidDel="00000000" w:rsidR="00000000" w:rsidRPr="00000000">
        <w:rPr>
          <w:rFonts w:ascii="Times New Roman" w:cs="Times New Roman" w:eastAsia="Times New Roman" w:hAnsi="Times New Roman"/>
          <w:sz w:val="24"/>
          <w:szCs w:val="24"/>
          <w:rtl w:val="0"/>
        </w:rPr>
        <w:t xml:space="preserve">Sebastian Hune, Amelie Gratchens, Florian Saal, Marieke Van Der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Body: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General Assembl</w:t>
      </w:r>
      <w:r w:rsidDel="00000000" w:rsidR="00000000" w:rsidRPr="00000000">
        <w:rPr>
          <w:rFonts w:ascii="Times New Roman" w:cs="Times New Roman" w:eastAsia="Times New Roman" w:hAnsi="Times New Roman"/>
          <w:sz w:val="28"/>
          <w:szCs w:val="28"/>
          <w:rtl w:val="0"/>
        </w:rPr>
        <w:t xml:space="preserve">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Elly Dreyfus</w:t>
      </w:r>
      <w:r w:rsidDel="00000000" w:rsidR="00000000" w:rsidRPr="00000000">
        <w:rPr>
          <w:rFonts w:ascii="Times New Roman" w:cs="Times New Roman" w:eastAsia="Times New Roman" w:hAnsi="Times New Roman"/>
          <w:sz w:val="24"/>
          <w:szCs w:val="24"/>
          <w:rtl w:val="0"/>
        </w:rPr>
        <w:t xml:space="preserve"> opens the GA and runs through the agenda of the assembly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Proxies :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 de haan for Timmy Davis,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Suzanna Burgelman for Camilo Straatsma,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Sergio Calderon Harker for Zoe Numan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Sebastiaan Hune  for Amalie Bahr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Leary for Nahal Sheikh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Felicitas Maltry for Nisha Dillon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Vagge for Anna Varenka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Passing of the agenda: for slide see presentation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passed.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of the GA.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realised that the AC are not considered as part of the board as they are not technically allocated that money. We need to work out if they should still get thier money.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Hune: If i abstain do i still count as two people abstaining?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 yes you do.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Audit for Spring Report 2016.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it is fine. But there are some recommendations.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is for the cash transactions and these are difficult for the IB to check. So reimbursements should be done by pin to make them more transparent.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city trip - on the form only the final amount was stated . It wasn't broken down. Please split up the sub expenses as much as possible.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Expenses, whether they were justified. This was the result of miscommunication. Make sure everyone knows what to spend their money on.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 Audit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happy with the AC report.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think they are doing a good job with student representation.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were really good. Including the series on china.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involvement with the UCSRN was good.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passing the semester report: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46/47</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Redistribution of the money from the ski trip: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Shultz : There is a copy mistake.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We will fix it.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Ameilie: Why does the food cost €20 per semester?</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this works if people actually pay what they should for fruit. If people don't pay enough then we can no longer get fruit.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 Why €751 for UCRSN?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At the last GA the travelling costs were reduced by half. This money is to sponsor people for travelling.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Hock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Elly Dreyfus; Motion for group ticket. We should allocate €2 pp for travel costs. This would come out of unexpected.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why only 2 euros no 3.50 ?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all in favour or 3.50 instead of 2 euros ?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Overall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47/47</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Manual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favour of changing simple majority to absolute majority through out the course manual?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39 /47</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s/he to their in them.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Adhock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Elly: change all un gender neutral terms in them to less offensive terms.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(motion with adhoc)</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use eleum but student portal in policy manual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42/47</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 at the beginning of the GA of each semester the statutes and the policy manual will be presented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shouldn't it be 2.5?</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it comes before so actually the number is correct.</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 how short will this be?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10-15 minutes max</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the president should attend MT meetings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Might this not add to the presidents already full schedule?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The president is the only one elected by the students. So they should be there.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but regardless the role already has a very high workload.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in the past it has been the president.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(Adhoc): Could we change it to at least one elected student representative.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The fact we elect president applies that you are someone we trust. So you are there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that doesn't conflict with my motion.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could we shift around the president's responsibilities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no.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Hock : an elected student representative in the MT ?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Aleksandra : Could we not have one Elected student representative?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Caitlin is not elected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This adhock would also include Flo.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 I Don’t think this is a problem. He is a student representative.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Cateriana : Can we not postpone it until next year?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Shaun: This would be effective as of next year.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 We need to vote on the motion.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Sebastaan : at least one elected student represented puts two people out of the management team.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 passed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 votes in favour /47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Postponed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rid of the financial commission from the policy manual because they don't exist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42/47</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says annual report but we have to write one every semester. We should change annual to semesterly.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44/47</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currently says you cannot apply if you are not passed your 1st year. This is not how we practice so we want to delete this statement from the policy manual.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44/47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Motion to change voting procedure (to include more IB stuff)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Alexandra: How would submitting the application to the IB work?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This was not clarified in the policy manual.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Does the IB then forward it to Universalis. This implies that we take an active role not over see.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Schulz: This gives the IB less legitimacy. Giving the board more power feels more legitimate. The board are harder to get in.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This is because the policy manual has not been followed properly.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Alexandra: This means that the IB knows who applies. Universalis has the secrecy.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This is what the independent body is for.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Hock</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change “application to the independent body” to application to the ucmsa universalis board”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30/47</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motion with Adhoc</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42/47</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add a GA - to accept the new boards before they go through their transition.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 this also means that we have to have a GA period 3.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 adding this would mean at the begining of period 3 &amp; 6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38/47</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(with adhock)</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on whether non universalis members can attend GAs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 when would this come in handy.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Maybe mark from management would want to attend the GA. Should he first file a request and already be granted the right to speak. Or should he be able to attend and we (the members have the options to close the GA)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Who are we to shut mark stout out? or any teacher ?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This could also apply to non teachers.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Rufus - If someone wants to speak to us why does it have to happen within the GA. I feel like there are other avenues for none members.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At the moment there are topics coming up that we would want experts in to inform us about them.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Rufus- In this case i still believe there are other avenues.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Marieke - Non members can never attend a GA.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What if we adhock to say: as long as they are UCM staff ? we cannot treat staff members as strangers.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Amelie - In the member version would it be announced at the begining of the GA.</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yes it would be announced.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Felicitas: voting every time the person speaks would take a long time.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sergio: allow non members in but they have to be approved by the GA at the beging of the assembly and then not again.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(with adhock)</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35/47</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should be motions 2 weeks before Ga (this is already done)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39/47</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3.6.5.iii*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41/47</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 iv*</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Marieke - I think the board bit should be taken out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the other option is that the chairperson can then choose whether it should be voted upon.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Sophie: could this also apply in this session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sorry no it cant.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Member: </w:t>
      </w:r>
      <w:r w:rsidDel="00000000" w:rsidR="00000000" w:rsidRPr="00000000">
        <w:rPr>
          <w:rFonts w:ascii="Times New Roman" w:cs="Times New Roman" w:eastAsia="Times New Roman" w:hAnsi="Times New Roman"/>
          <w:i w:val="1"/>
          <w:sz w:val="24"/>
          <w:szCs w:val="24"/>
          <w:rtl w:val="0"/>
        </w:rPr>
        <w:t xml:space="preserve">13/47 </w:t>
      </w:r>
      <w:r w:rsidDel="00000000" w:rsidR="00000000" w:rsidRPr="00000000">
        <w:rPr>
          <w:rFonts w:ascii="Times New Roman" w:cs="Times New Roman" w:eastAsia="Times New Roman" w:hAnsi="Times New Roman"/>
          <w:b w:val="1"/>
          <w:sz w:val="24"/>
          <w:szCs w:val="24"/>
          <w:rtl w:val="0"/>
        </w:rPr>
        <w:t xml:space="preserve">doesn’t pass.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Board: </w:t>
      </w:r>
      <w:r w:rsidDel="00000000" w:rsidR="00000000" w:rsidRPr="00000000">
        <w:rPr>
          <w:rFonts w:ascii="Times New Roman" w:cs="Times New Roman" w:eastAsia="Times New Roman" w:hAnsi="Times New Roman"/>
          <w:i w:val="1"/>
          <w:sz w:val="24"/>
          <w:szCs w:val="24"/>
          <w:rtl w:val="0"/>
        </w:rPr>
        <w:t xml:space="preserve">29/30 </w:t>
      </w:r>
      <w:r w:rsidDel="00000000" w:rsidR="00000000" w:rsidRPr="00000000">
        <w:rPr>
          <w:rFonts w:ascii="Times New Roman" w:cs="Times New Roman" w:eastAsia="Times New Roman" w:hAnsi="Times New Roman"/>
          <w:b w:val="1"/>
          <w:sz w:val="24"/>
          <w:szCs w:val="24"/>
          <w:rtl w:val="0"/>
        </w:rPr>
        <w:t xml:space="preserve">Passes.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to replace the current one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38/47</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3.6.6.i*</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Member over Board: </w:t>
      </w:r>
      <w:r w:rsidDel="00000000" w:rsidR="00000000" w:rsidRPr="00000000">
        <w:rPr>
          <w:rFonts w:ascii="Times New Roman" w:cs="Times New Roman" w:eastAsia="Times New Roman" w:hAnsi="Times New Roman"/>
          <w:b w:val="1"/>
          <w:sz w:val="24"/>
          <w:szCs w:val="24"/>
          <w:rtl w:val="0"/>
        </w:rPr>
        <w:t xml:space="preserve">not 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10/47</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Board over current: </w:t>
      </w: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30/47</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-3.6.6iii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Adhoc - There should be a negative vote. Whatever you are not in favour of should have an absolute majority against it.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Not Passed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the problem with the boards proposal of limiting it to two choices does not stop people from adhocing again at the GA.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stop people from adhocing again at the GA</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31/47</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Member over board - </w:t>
      </w:r>
      <w:r w:rsidDel="00000000" w:rsidR="00000000" w:rsidRPr="00000000">
        <w:rPr>
          <w:rFonts w:ascii="Times New Roman" w:cs="Times New Roman" w:eastAsia="Times New Roman" w:hAnsi="Times New Roman"/>
          <w:b w:val="1"/>
          <w:sz w:val="24"/>
          <w:szCs w:val="24"/>
          <w:rtl w:val="0"/>
        </w:rPr>
        <w:t xml:space="preserve">not 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21/47</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Board over current - </w:t>
      </w:r>
      <w:r w:rsidDel="00000000" w:rsidR="00000000" w:rsidRPr="00000000">
        <w:rPr>
          <w:rFonts w:ascii="Times New Roman" w:cs="Times New Roman" w:eastAsia="Times New Roman" w:hAnsi="Times New Roman"/>
          <w:b w:val="1"/>
          <w:sz w:val="24"/>
          <w:szCs w:val="24"/>
          <w:rtl w:val="0"/>
        </w:rPr>
        <w:t xml:space="preserve">not passed </w:t>
      </w:r>
      <w:r w:rsidDel="00000000" w:rsidR="00000000" w:rsidRPr="00000000">
        <w:rPr>
          <w:rFonts w:ascii="Times New Roman" w:cs="Times New Roman" w:eastAsia="Times New Roman" w:hAnsi="Times New Roman"/>
          <w:i w:val="1"/>
          <w:sz w:val="24"/>
          <w:szCs w:val="24"/>
          <w:rtl w:val="0"/>
        </w:rPr>
        <w:t xml:space="preserve">15/47</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3.6.6.v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 Is that legal?</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The IB is not in the statutes so i don’t know.</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Why cant the Board vote ?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Because as it currently stands we are forced to vote either for or against a statement.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This takes away the individual rights of the board. Agreements should be made on consensus.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So should the board be excluded on voting on their own motions?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Should this not then apply to all people who propose a motion?</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 What about the independent body bit.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Adhock - omits the independent body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Adhock - </w:t>
      </w: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Member over the board : </w:t>
      </w:r>
      <w:r w:rsidDel="00000000" w:rsidR="00000000" w:rsidRPr="00000000">
        <w:rPr>
          <w:rFonts w:ascii="Times New Roman" w:cs="Times New Roman" w:eastAsia="Times New Roman" w:hAnsi="Times New Roman"/>
          <w:b w:val="1"/>
          <w:sz w:val="24"/>
          <w:szCs w:val="24"/>
          <w:rtl w:val="0"/>
        </w:rPr>
        <w:t xml:space="preserve">not passed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21/47</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Board against the current:</w:t>
      </w:r>
      <w:r w:rsidDel="00000000" w:rsidR="00000000" w:rsidRPr="00000000">
        <w:rPr>
          <w:rFonts w:ascii="Times New Roman" w:cs="Times New Roman" w:eastAsia="Times New Roman" w:hAnsi="Times New Roman"/>
          <w:b w:val="1"/>
          <w:sz w:val="24"/>
          <w:szCs w:val="24"/>
          <w:rtl w:val="0"/>
        </w:rPr>
        <w:t xml:space="preserve"> not 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22/47</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32/47</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40/47</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 Why 10 %? I think this is very disruptive. Either 25% or 40%.</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 How would a secret vote work?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Ballots and ballot paper counted by the IB.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So this is privacy VS time.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Could it be digital?</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27/47</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3.10.i</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40/47</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3.10.ii</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39/47</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BREAK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votes in the hall.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4.1.4.V</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Passed - 40/43</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Rufus : What events are included in this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ski Trip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 This is per person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yes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38/43</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4.1.5</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33/43</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31/43</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4.2.1</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over current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43/43</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4.2.2</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41/43</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5.1.2</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passed </w:t>
      </w:r>
      <w:r w:rsidDel="00000000" w:rsidR="00000000" w:rsidRPr="00000000">
        <w:rPr>
          <w:rFonts w:ascii="Times New Roman" w:cs="Times New Roman" w:eastAsia="Times New Roman" w:hAnsi="Times New Roman"/>
          <w:i w:val="1"/>
          <w:sz w:val="24"/>
          <w:szCs w:val="24"/>
          <w:rtl w:val="0"/>
        </w:rPr>
        <w:t xml:space="preserve">39/43</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 - When would this go into effect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We are not going to kick out anyone, it gets enforced when there is a switch in positions.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41/43</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40/43</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5.5-5-9</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 Who is the advisory council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Basically the role the IB currently plays in other interviews will now be replaced by a member of the advisory council.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motion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38/43</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ADHock - a 2/3 majority is needed to pass.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32/43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with motion: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35/43</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- 6.2.1.i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38/43</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6.3.2</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41/43</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37/43</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40/43</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-6.4.2</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38/43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-6.6.1</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We should just get you all tired and bored this would go faster.</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41/43</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-8.1.3.iv</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 - changes advisory council to the IB.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37/43</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This would mean sending the application to the AC rather than the IB.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 to change IB to AC.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33/44</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 it says that the GA votes in secret. Is this just assumed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yes we previously in this GA agreed that this is going to be the election procedure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with Ad hoc</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40/43</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8.1.3</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Adhock - to change external co-ordinator to external executive.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35/43</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with Motion: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39/43</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8.1.4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 they are a student rep therefore they should be elected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Florian - Consider that the AC should represent all opinions impartially. With a popular vote you run with an agenda. This could counteract the idea of impartiality. The chair can be more impartial if he is not elected.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Marieke - In the mt there is no real consensus mechanism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Why then do we elect the prime minister?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Janna- i dont think its true that people who are elected are not impartial.</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being in the MT does not mean you have any power - you are an advisor to the dean just to clarify.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Cesare - this would also strengthen the bond between the student body and the representatives. This candidate is more important because they deal with Academic affairs.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25/43</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8.1.6.i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passed</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42/43</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Adhock - an elected member of Universalis attends the MT meetings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40/43</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38/43</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39/40</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only assists in the interview and application procedure for the IB</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Passes 38/40</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with ad hoc</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 34/40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-B1.12</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hune - is there a member of the charity committee here ?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Willian - yes - i didnt know about this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this is why we need better transition manuals.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36/40</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-B1.13</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 what are the books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the financial books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39/43</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w:t>
      </w:r>
      <w:r w:rsidDel="00000000" w:rsidR="00000000" w:rsidRPr="00000000">
        <w:rPr>
          <w:rFonts w:ascii="Times New Roman" w:cs="Times New Roman" w:eastAsia="Times New Roman" w:hAnsi="Times New Roman"/>
          <w:sz w:val="24"/>
          <w:szCs w:val="24"/>
          <w:rtl w:val="0"/>
        </w:rPr>
        <w:t xml:space="preserve">4.6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Adhock - changes whole text also on my desk at maastricht :(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 distinguish between bonding and planning.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Elly - bonding = gets to know each other whereas planning = we went away, look at semester plans and created a calendar and budget and contacted everyone. In the past it has meant that everyone else adds money but this is socially exclusive we don’t want to support this.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Sebastian : how far do you think it is necessary to go away.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how much does the AC get in this proposal ?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€25/ new member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why only per new member doesnt this put a limit on bonding. </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 i think it should be €25 per member per semester (this would be an addition to the adhock)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Ad hoc passes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37/43</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Motion with ad hoc passes</w:t>
      </w:r>
      <w:r w:rsidDel="00000000" w:rsidR="00000000" w:rsidRPr="00000000">
        <w:rPr>
          <w:rFonts w:ascii="Times New Roman" w:cs="Times New Roman" w:eastAsia="Times New Roman" w:hAnsi="Times New Roman"/>
          <w:i w:val="1"/>
          <w:sz w:val="24"/>
          <w:szCs w:val="24"/>
          <w:rtl w:val="0"/>
        </w:rPr>
        <w:t xml:space="preserve"> 35/43</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3.1.2.i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 hoc - at least one elected rep has to be present in the MT (either the president of the AC or of the social board.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 hoc </w:t>
      </w: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36/43</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with ad hoc against the current -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passes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36/43</w:t>
      </w: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General Assembly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Wednesday, November 16,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